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08A2C" w14:textId="77777777" w:rsidR="00741988" w:rsidRDefault="00741988" w:rsidP="000C2373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1F1F1F"/>
          <w:szCs w:val="21"/>
          <w:shd w:val="clear" w:color="auto" w:fill="FFFFFF"/>
        </w:rPr>
      </w:pPr>
    </w:p>
    <w:p w14:paraId="6746E7EF" w14:textId="7023762D" w:rsidR="000C2373" w:rsidRPr="000C2373" w:rsidRDefault="000C2373" w:rsidP="000C2373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1F1F1F"/>
          <w:szCs w:val="21"/>
          <w:shd w:val="clear" w:color="auto" w:fill="FFFFFF"/>
        </w:rPr>
      </w:pPr>
      <w:r w:rsidRPr="000C2373">
        <w:rPr>
          <w:rFonts w:eastAsia="Times New Roman"/>
          <w:b/>
          <w:bCs/>
          <w:color w:val="1F1F1F"/>
          <w:szCs w:val="21"/>
          <w:shd w:val="clear" w:color="auto" w:fill="FFFFFF"/>
        </w:rPr>
        <w:t xml:space="preserve">TEXTO DEFINITIVO APROBADO EN LA SESIÓN DE LA COMISIÓN </w:t>
      </w:r>
      <w:r w:rsidR="00E9620F">
        <w:rPr>
          <w:rFonts w:eastAsia="Times New Roman"/>
          <w:b/>
          <w:bCs/>
          <w:color w:val="1F1F1F"/>
          <w:szCs w:val="21"/>
          <w:shd w:val="clear" w:color="auto" w:fill="FFFFFF"/>
        </w:rPr>
        <w:t>SEGUND</w:t>
      </w:r>
      <w:r w:rsidRPr="000C2373">
        <w:rPr>
          <w:rFonts w:eastAsia="Times New Roman"/>
          <w:b/>
          <w:bCs/>
          <w:color w:val="1F1F1F"/>
          <w:szCs w:val="21"/>
          <w:shd w:val="clear" w:color="auto" w:fill="FFFFFF"/>
        </w:rPr>
        <w:t>A</w:t>
      </w:r>
      <w:r w:rsidR="00E9620F">
        <w:rPr>
          <w:rFonts w:eastAsia="Times New Roman"/>
          <w:b/>
          <w:bCs/>
          <w:color w:val="1F1F1F"/>
          <w:szCs w:val="21"/>
          <w:shd w:val="clear" w:color="auto" w:fill="FFFFFF"/>
        </w:rPr>
        <w:t xml:space="preserve"> </w:t>
      </w:r>
    </w:p>
    <w:p w14:paraId="263C9D88" w14:textId="424DCC95" w:rsidR="000C2373" w:rsidRPr="000C2373" w:rsidRDefault="000C2373" w:rsidP="000C2373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1F1F1F"/>
          <w:szCs w:val="21"/>
          <w:shd w:val="clear" w:color="auto" w:fill="FFFFFF"/>
        </w:rPr>
      </w:pPr>
      <w:r w:rsidRPr="000C2373">
        <w:rPr>
          <w:rFonts w:eastAsia="Times New Roman"/>
          <w:b/>
          <w:bCs/>
          <w:color w:val="1F1F1F"/>
          <w:szCs w:val="21"/>
          <w:shd w:val="clear" w:color="auto" w:fill="FFFFFF"/>
        </w:rPr>
        <w:t xml:space="preserve">PERMANENTE DE </w:t>
      </w:r>
      <w:r w:rsidR="00E9620F">
        <w:rPr>
          <w:rFonts w:eastAsia="Times New Roman"/>
          <w:b/>
          <w:bCs/>
          <w:color w:val="1F1F1F"/>
          <w:szCs w:val="21"/>
          <w:shd w:val="clear" w:color="auto" w:fill="FFFFFF"/>
        </w:rPr>
        <w:t>GOBIERNO</w:t>
      </w:r>
    </w:p>
    <w:p w14:paraId="7E743ED9" w14:textId="3FA43DF3" w:rsidR="000C2373" w:rsidRPr="00B767EC" w:rsidRDefault="000C2373" w:rsidP="000C2373">
      <w:pPr>
        <w:shd w:val="clear" w:color="auto" w:fill="FFFFFF"/>
        <w:spacing w:line="240" w:lineRule="auto"/>
        <w:jc w:val="center"/>
        <w:rPr>
          <w:rFonts w:eastAsia="Times New Roman"/>
          <w:b/>
          <w:bCs/>
          <w:szCs w:val="21"/>
          <w:shd w:val="clear" w:color="auto" w:fill="FFFFFF"/>
        </w:rPr>
      </w:pPr>
      <w:r w:rsidRPr="000C2373">
        <w:rPr>
          <w:rFonts w:eastAsia="Times New Roman"/>
          <w:b/>
          <w:bCs/>
          <w:color w:val="1F1F1F"/>
          <w:szCs w:val="21"/>
          <w:shd w:val="clear" w:color="auto" w:fill="FFFFFF"/>
        </w:rPr>
        <w:t xml:space="preserve">REALIZADA EL DÍA </w:t>
      </w:r>
      <w:r w:rsidR="00E9620F" w:rsidRPr="00B767EC">
        <w:rPr>
          <w:rFonts w:eastAsia="Times New Roman"/>
          <w:b/>
          <w:bCs/>
          <w:szCs w:val="21"/>
          <w:shd w:val="clear" w:color="auto" w:fill="FFFFFF"/>
        </w:rPr>
        <w:t xml:space="preserve">LUNES 9 DE MARZO </w:t>
      </w:r>
      <w:r w:rsidRPr="00B767EC">
        <w:rPr>
          <w:rFonts w:eastAsia="Times New Roman"/>
          <w:b/>
          <w:bCs/>
          <w:szCs w:val="21"/>
          <w:shd w:val="clear" w:color="auto" w:fill="FFFFFF"/>
        </w:rPr>
        <w:t>DE 202</w:t>
      </w:r>
      <w:r w:rsidR="00E9620F" w:rsidRPr="00B767EC">
        <w:rPr>
          <w:rFonts w:eastAsia="Times New Roman"/>
          <w:b/>
          <w:bCs/>
          <w:szCs w:val="21"/>
          <w:shd w:val="clear" w:color="auto" w:fill="FFFFFF"/>
        </w:rPr>
        <w:t>6</w:t>
      </w:r>
    </w:p>
    <w:p w14:paraId="4C9BFFDF" w14:textId="4114995E" w:rsidR="000E5EDB" w:rsidRPr="00B767EC" w:rsidRDefault="000E5EDB" w:rsidP="000E5EDB">
      <w:pPr>
        <w:pStyle w:val="Ttulo3"/>
        <w:keepNext w:val="0"/>
        <w:keepLines w:val="0"/>
        <w:spacing w:before="280" w:line="240" w:lineRule="auto"/>
        <w:jc w:val="center"/>
        <w:rPr>
          <w:b/>
          <w:color w:val="auto"/>
          <w:sz w:val="22"/>
          <w:szCs w:val="22"/>
        </w:rPr>
      </w:pPr>
      <w:r w:rsidRPr="00491B1F">
        <w:rPr>
          <w:b/>
          <w:color w:val="000000"/>
          <w:sz w:val="22"/>
          <w:szCs w:val="22"/>
        </w:rPr>
        <w:t>PROYECTO DE A</w:t>
      </w:r>
      <w:r w:rsidR="000C2373">
        <w:rPr>
          <w:b/>
          <w:color w:val="000000"/>
          <w:sz w:val="22"/>
          <w:szCs w:val="22"/>
        </w:rPr>
        <w:t>C</w:t>
      </w:r>
      <w:r w:rsidRPr="00491B1F">
        <w:rPr>
          <w:b/>
          <w:color w:val="000000"/>
          <w:sz w:val="22"/>
          <w:szCs w:val="22"/>
        </w:rPr>
        <w:t xml:space="preserve">UERDO </w:t>
      </w:r>
      <w:r w:rsidRPr="00B767EC">
        <w:rPr>
          <w:b/>
          <w:color w:val="auto"/>
          <w:sz w:val="22"/>
          <w:szCs w:val="22"/>
        </w:rPr>
        <w:t>No</w:t>
      </w:r>
      <w:r w:rsidR="00F1345F" w:rsidRPr="00B767EC">
        <w:rPr>
          <w:b/>
          <w:color w:val="auto"/>
          <w:sz w:val="22"/>
          <w:szCs w:val="22"/>
        </w:rPr>
        <w:t xml:space="preserve">. </w:t>
      </w:r>
      <w:r w:rsidR="00E9620F" w:rsidRPr="00B767EC">
        <w:rPr>
          <w:b/>
          <w:color w:val="auto"/>
          <w:sz w:val="22"/>
          <w:szCs w:val="22"/>
        </w:rPr>
        <w:t>1</w:t>
      </w:r>
      <w:r w:rsidR="00F1345F" w:rsidRPr="00B767EC">
        <w:rPr>
          <w:b/>
          <w:color w:val="auto"/>
          <w:sz w:val="22"/>
          <w:szCs w:val="22"/>
        </w:rPr>
        <w:t>75</w:t>
      </w:r>
      <w:r w:rsidR="000C2373" w:rsidRPr="00B767EC">
        <w:rPr>
          <w:b/>
          <w:color w:val="auto"/>
          <w:sz w:val="22"/>
          <w:szCs w:val="22"/>
        </w:rPr>
        <w:t xml:space="preserve"> DE</w:t>
      </w:r>
      <w:r w:rsidRPr="00B767EC">
        <w:rPr>
          <w:b/>
          <w:color w:val="auto"/>
          <w:sz w:val="22"/>
          <w:szCs w:val="22"/>
        </w:rPr>
        <w:t xml:space="preserve"> 202</w:t>
      </w:r>
      <w:r w:rsidR="00E9620F" w:rsidRPr="00B767EC">
        <w:rPr>
          <w:b/>
          <w:color w:val="auto"/>
          <w:sz w:val="22"/>
          <w:szCs w:val="22"/>
        </w:rPr>
        <w:t>6</w:t>
      </w:r>
    </w:p>
    <w:p w14:paraId="1766F736" w14:textId="74EF2736" w:rsidR="00BE11DB" w:rsidRDefault="00BE11DB" w:rsidP="00BE11DB">
      <w:pPr>
        <w:pStyle w:val="Default"/>
        <w:jc w:val="center"/>
      </w:pPr>
      <w:bookmarkStart w:id="0" w:name="_6lj0g88mr2z8" w:colFirst="0" w:colLast="0"/>
      <w:bookmarkEnd w:id="0"/>
    </w:p>
    <w:p w14:paraId="064C1AD7" w14:textId="77777777" w:rsidR="00F1345F" w:rsidRDefault="00F1345F" w:rsidP="00F1345F">
      <w:pPr>
        <w:shd w:val="clear" w:color="auto" w:fill="FFFFFF"/>
        <w:spacing w:line="240" w:lineRule="auto"/>
        <w:jc w:val="center"/>
        <w:rPr>
          <w:b/>
          <w:bCs/>
        </w:rPr>
      </w:pPr>
      <w:r>
        <w:rPr>
          <w:b/>
          <w:bCs/>
        </w:rPr>
        <w:t>“POR MEDIO DEL CUAL SE PROMUEVEN MEDIDAS DE FLEXIBILIZACIÓN DE LA JORNADA LABORAL Y BIENESTAR PARA PERSONAS CUIDADORAS EN EL DISTRITO CAPITAL Y SE DICTAN OTRAS DISPOSICIONES”</w:t>
      </w:r>
    </w:p>
    <w:p w14:paraId="30AE4B86" w14:textId="77777777" w:rsidR="00F1345F" w:rsidRDefault="00F1345F" w:rsidP="00F1345F">
      <w:pPr>
        <w:shd w:val="clear" w:color="auto" w:fill="FFFFFF"/>
        <w:spacing w:line="240" w:lineRule="auto"/>
        <w:jc w:val="center"/>
        <w:rPr>
          <w:b/>
          <w:bCs/>
        </w:rPr>
      </w:pPr>
    </w:p>
    <w:p w14:paraId="29942DF8" w14:textId="77777777" w:rsidR="00F1345F" w:rsidRDefault="00F1345F" w:rsidP="00F1345F">
      <w:pPr>
        <w:shd w:val="clear" w:color="auto" w:fill="FFFFFF"/>
        <w:spacing w:line="240" w:lineRule="auto"/>
        <w:jc w:val="center"/>
        <w:rPr>
          <w:b/>
          <w:bCs/>
        </w:rPr>
      </w:pPr>
      <w:r>
        <w:rPr>
          <w:b/>
          <w:bCs/>
        </w:rPr>
        <w:t>CONCEJO DE BOGOTÁ D.C.,</w:t>
      </w:r>
    </w:p>
    <w:p w14:paraId="34B45837" w14:textId="77777777" w:rsidR="00F1345F" w:rsidRDefault="00F1345F" w:rsidP="00F1345F">
      <w:pPr>
        <w:shd w:val="clear" w:color="auto" w:fill="FFFFFF"/>
        <w:spacing w:line="240" w:lineRule="auto"/>
      </w:pPr>
      <w:r>
        <w:rPr>
          <w:b/>
          <w:bCs/>
        </w:rPr>
        <w:t> </w:t>
      </w:r>
    </w:p>
    <w:p w14:paraId="05A8F6A6" w14:textId="015F7289" w:rsidR="00F1345F" w:rsidRDefault="00F1345F" w:rsidP="00F1345F">
      <w:pPr>
        <w:shd w:val="clear" w:color="auto" w:fill="FFFFFF"/>
        <w:spacing w:line="240" w:lineRule="auto"/>
        <w:jc w:val="center"/>
      </w:pPr>
      <w:r>
        <w:rPr>
          <w:b/>
          <w:bCs/>
        </w:rPr>
        <w:t>En uso de sus</w:t>
      </w:r>
      <w:r w:rsidR="00E26EC1">
        <w:rPr>
          <w:b/>
          <w:bCs/>
        </w:rPr>
        <w:t xml:space="preserve"> atribuciones constitucionales y l</w:t>
      </w:r>
      <w:r>
        <w:rPr>
          <w:b/>
          <w:bCs/>
        </w:rPr>
        <w:t>egales</w:t>
      </w:r>
      <w:r w:rsidR="00E26EC1">
        <w:rPr>
          <w:b/>
          <w:bCs/>
        </w:rPr>
        <w:t>,</w:t>
      </w:r>
      <w:r>
        <w:rPr>
          <w:b/>
          <w:bCs/>
        </w:rPr>
        <w:t xml:space="preserve"> en especial las conferidas por numeral 1 del artículo 12 del Decreto Ley 1421 de 1993,</w:t>
      </w:r>
    </w:p>
    <w:p w14:paraId="3E0AE86A" w14:textId="77777777" w:rsidR="00F1345F" w:rsidRDefault="00F1345F" w:rsidP="00F1345F">
      <w:pPr>
        <w:shd w:val="clear" w:color="auto" w:fill="FFFFFF"/>
        <w:spacing w:line="240" w:lineRule="auto"/>
      </w:pPr>
    </w:p>
    <w:p w14:paraId="4383077E" w14:textId="2D5C9799" w:rsidR="00F1345F" w:rsidRDefault="00F1345F" w:rsidP="00F1345F">
      <w:pPr>
        <w:shd w:val="clear" w:color="auto" w:fill="FFFFFF"/>
        <w:spacing w:line="240" w:lineRule="auto"/>
        <w:jc w:val="center"/>
        <w:rPr>
          <w:b/>
          <w:bCs/>
        </w:rPr>
      </w:pPr>
      <w:r>
        <w:rPr>
          <w:b/>
          <w:bCs/>
        </w:rPr>
        <w:t>ACUERDA</w:t>
      </w:r>
      <w:r w:rsidR="00B767EC">
        <w:rPr>
          <w:b/>
          <w:bCs/>
        </w:rPr>
        <w:t>:</w:t>
      </w:r>
    </w:p>
    <w:p w14:paraId="14C35693" w14:textId="77777777" w:rsidR="00F1345F" w:rsidRDefault="00F1345F" w:rsidP="00F1345F">
      <w:pPr>
        <w:shd w:val="clear" w:color="auto" w:fill="FFFFFF"/>
        <w:spacing w:line="240" w:lineRule="auto"/>
        <w:jc w:val="both"/>
        <w:rPr>
          <w:b/>
          <w:bCs/>
        </w:rPr>
      </w:pPr>
    </w:p>
    <w:p w14:paraId="24DD0B2A" w14:textId="15CDC240" w:rsidR="00F1345F" w:rsidRPr="00464272" w:rsidRDefault="00F1345F" w:rsidP="00F1345F">
      <w:pPr>
        <w:shd w:val="clear" w:color="auto" w:fill="FFFFFF"/>
        <w:spacing w:line="240" w:lineRule="auto"/>
        <w:jc w:val="both"/>
      </w:pPr>
      <w:r w:rsidRPr="00464272">
        <w:rPr>
          <w:b/>
          <w:bCs/>
        </w:rPr>
        <w:t>ARTÍCULO</w:t>
      </w:r>
      <w:r w:rsidRPr="00464272">
        <w:t> </w:t>
      </w:r>
      <w:r w:rsidRPr="00464272">
        <w:rPr>
          <w:b/>
          <w:bCs/>
        </w:rPr>
        <w:t>1.</w:t>
      </w:r>
      <w:r w:rsidR="00B767EC">
        <w:rPr>
          <w:b/>
          <w:bCs/>
        </w:rPr>
        <w:t>-</w:t>
      </w:r>
      <w:r w:rsidRPr="00464272">
        <w:rPr>
          <w:b/>
          <w:bCs/>
        </w:rPr>
        <w:t> Objeto.</w:t>
      </w:r>
      <w:r w:rsidRPr="00464272">
        <w:t xml:space="preserve"> Establecer medidas de flexibilización labor</w:t>
      </w:r>
      <w:r w:rsidR="00E26EC1" w:rsidRPr="00464272">
        <w:t xml:space="preserve">al para las personas cuidadoras, </w:t>
      </w:r>
      <w:r w:rsidRPr="00464272">
        <w:t xml:space="preserve">con el propósito de promover un entorno laboral más justo, que garantice el bienestar, la equidad y la dignificación del trabajo de quienes cuidan en Bogotá. </w:t>
      </w:r>
    </w:p>
    <w:p w14:paraId="4F0201DB" w14:textId="77777777" w:rsidR="00F1345F" w:rsidRPr="00464272" w:rsidRDefault="00F1345F" w:rsidP="00F1345F">
      <w:pPr>
        <w:shd w:val="clear" w:color="auto" w:fill="FFFFFF"/>
        <w:spacing w:line="240" w:lineRule="auto"/>
        <w:jc w:val="both"/>
        <w:rPr>
          <w:b/>
          <w:bCs/>
        </w:rPr>
      </w:pPr>
    </w:p>
    <w:p w14:paraId="1B0DFFDC" w14:textId="4918E42D" w:rsidR="00F1345F" w:rsidRPr="00464272" w:rsidRDefault="00F1345F" w:rsidP="00F1345F">
      <w:pPr>
        <w:shd w:val="clear" w:color="auto" w:fill="FFFFFF"/>
        <w:spacing w:line="240" w:lineRule="auto"/>
        <w:jc w:val="both"/>
      </w:pPr>
      <w:r w:rsidRPr="00464272">
        <w:rPr>
          <w:b/>
          <w:bCs/>
        </w:rPr>
        <w:t>ARTÍCULO 2.</w:t>
      </w:r>
      <w:r w:rsidR="00B767EC">
        <w:rPr>
          <w:b/>
          <w:bCs/>
        </w:rPr>
        <w:t>-</w:t>
      </w:r>
      <w:r w:rsidRPr="00464272">
        <w:rPr>
          <w:b/>
          <w:bCs/>
        </w:rPr>
        <w:t xml:space="preserve"> Definiciones. </w:t>
      </w:r>
      <w:r w:rsidRPr="00464272">
        <w:t xml:space="preserve">Para efectos del presente acuerdo se entiende por: </w:t>
      </w:r>
    </w:p>
    <w:p w14:paraId="031D5179" w14:textId="77777777" w:rsidR="00F1345F" w:rsidRPr="00464272" w:rsidRDefault="00F1345F" w:rsidP="00F134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b/>
          <w:bCs/>
        </w:rPr>
      </w:pPr>
    </w:p>
    <w:p w14:paraId="16CB4B6D" w14:textId="24286958" w:rsidR="00F1345F" w:rsidRPr="00464272" w:rsidRDefault="00F1345F" w:rsidP="00F134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</w:rPr>
      </w:pPr>
      <w:r w:rsidRPr="00464272">
        <w:rPr>
          <w:b/>
          <w:bCs/>
          <w:color w:val="000000"/>
        </w:rPr>
        <w:t xml:space="preserve">Persona </w:t>
      </w:r>
      <w:r w:rsidR="00E26EC1" w:rsidRPr="00464272">
        <w:rPr>
          <w:b/>
          <w:bCs/>
          <w:color w:val="000000"/>
        </w:rPr>
        <w:t>c</w:t>
      </w:r>
      <w:r w:rsidRPr="00464272">
        <w:rPr>
          <w:b/>
          <w:bCs/>
          <w:color w:val="000000"/>
        </w:rPr>
        <w:t xml:space="preserve">uidadora: </w:t>
      </w:r>
      <w:r w:rsidRPr="00464272">
        <w:rPr>
          <w:color w:val="000000"/>
        </w:rPr>
        <w:t>Toda persona o asistente personal, profesional o no, la cual brinda apoyo en la realización de actividades esenciales de la vida diaria de una persona con discapacidad, adultos mayores, personas con movilidad reducida, niños y niñas menores de edad, entre otras</w:t>
      </w:r>
      <w:r w:rsidRPr="00464272">
        <w:t>, l</w:t>
      </w:r>
      <w:r w:rsidRPr="00464272">
        <w:rPr>
          <w:color w:val="000000"/>
        </w:rPr>
        <w:t>as cuales esta no podría llevar a cabo de manera autónoma sin dicho acompañamient</w:t>
      </w:r>
      <w:r w:rsidRPr="00464272">
        <w:t xml:space="preserve">o. </w:t>
      </w:r>
    </w:p>
    <w:p w14:paraId="10195E7C" w14:textId="77777777" w:rsidR="00F1345F" w:rsidRPr="00464272" w:rsidRDefault="00F1345F" w:rsidP="00F1345F">
      <w:pPr>
        <w:spacing w:line="240" w:lineRule="auto"/>
        <w:jc w:val="both"/>
      </w:pPr>
    </w:p>
    <w:p w14:paraId="384A62E9" w14:textId="2F50A5EA" w:rsidR="00F1345F" w:rsidRPr="00464272" w:rsidRDefault="00F1345F" w:rsidP="00F134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</w:rPr>
      </w:pPr>
      <w:r w:rsidRPr="00464272">
        <w:rPr>
          <w:b/>
          <w:bCs/>
          <w:color w:val="000000"/>
        </w:rPr>
        <w:t xml:space="preserve">Flexibilización de la </w:t>
      </w:r>
      <w:r w:rsidR="00E26EC1" w:rsidRPr="00464272">
        <w:rPr>
          <w:b/>
          <w:bCs/>
          <w:color w:val="000000"/>
        </w:rPr>
        <w:t>jornada laboral para personas cuidadoras</w:t>
      </w:r>
      <w:r w:rsidRPr="00464272">
        <w:rPr>
          <w:b/>
          <w:bCs/>
          <w:color w:val="000000"/>
        </w:rPr>
        <w:t xml:space="preserve">: </w:t>
      </w:r>
      <w:r w:rsidRPr="00464272">
        <w:rPr>
          <w:color w:val="000000"/>
        </w:rPr>
        <w:t>En virtud de la Ley 2466 de 2024, cuando las personas acreditadas como cuidadoras están obligadas a cumplir con un horario laboral, tendrá</w:t>
      </w:r>
      <w:r w:rsidR="00E26EC1" w:rsidRPr="00464272">
        <w:rPr>
          <w:color w:val="000000"/>
        </w:rPr>
        <w:t>n</w:t>
      </w:r>
      <w:r w:rsidRPr="00464272">
        <w:rPr>
          <w:color w:val="000000"/>
        </w:rPr>
        <w:t xml:space="preserve"> derecho, previo acuerdo con el empleador, a acceder a la flexibilidad horaria mediante trabajo en casa o remoto, sin que este afecte el cumplimiento de sus funciones y desde que su trabajo así lo permita. </w:t>
      </w:r>
    </w:p>
    <w:p w14:paraId="18C15066" w14:textId="77777777" w:rsidR="00F1345F" w:rsidRPr="00464272" w:rsidRDefault="00F1345F" w:rsidP="00F134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</w:pPr>
    </w:p>
    <w:p w14:paraId="4B362508" w14:textId="7330880D" w:rsidR="00F1345F" w:rsidRPr="00464272" w:rsidRDefault="00F1345F" w:rsidP="00F134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</w:rPr>
      </w:pPr>
      <w:r w:rsidRPr="00464272">
        <w:rPr>
          <w:b/>
          <w:bCs/>
          <w:color w:val="000000"/>
        </w:rPr>
        <w:t xml:space="preserve">Flexibilización de la </w:t>
      </w:r>
      <w:r w:rsidR="00E26EC1" w:rsidRPr="00464272">
        <w:rPr>
          <w:b/>
          <w:bCs/>
          <w:color w:val="000000"/>
        </w:rPr>
        <w:t>jornada laboral</w:t>
      </w:r>
      <w:r w:rsidRPr="00464272">
        <w:rPr>
          <w:b/>
          <w:bCs/>
          <w:color w:val="000000"/>
        </w:rPr>
        <w:t>:</w:t>
      </w:r>
      <w:r w:rsidRPr="00464272">
        <w:rPr>
          <w:color w:val="000000"/>
        </w:rPr>
        <w:t xml:space="preserve"> Sistema legal que permite a empleadores y empleadoras ajustar las horas de entrada y salida, y la distribución diaria de la jornada, siempre que se cumpla el total de horas semanales y se respeten los límites establecidos por la Ley vigente. </w:t>
      </w:r>
    </w:p>
    <w:p w14:paraId="773784C9" w14:textId="77777777" w:rsidR="00F1345F" w:rsidRPr="00464272" w:rsidRDefault="00F1345F" w:rsidP="00F134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</w:pPr>
    </w:p>
    <w:p w14:paraId="27EE0DE7" w14:textId="55EE456D" w:rsidR="00F1345F" w:rsidRPr="00464272" w:rsidRDefault="00F1345F" w:rsidP="00F134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</w:rPr>
      </w:pPr>
      <w:r w:rsidRPr="00464272">
        <w:rPr>
          <w:b/>
          <w:bCs/>
          <w:color w:val="000000"/>
        </w:rPr>
        <w:lastRenderedPageBreak/>
        <w:t>Teletrabajo:</w:t>
      </w:r>
      <w:r w:rsidRPr="00464272">
        <w:rPr>
          <w:color w:val="000000"/>
        </w:rPr>
        <w:t xml:space="preserve"> Es una forma de prestación del servicio laboral</w:t>
      </w:r>
      <w:r w:rsidR="00E26EC1" w:rsidRPr="00464272">
        <w:rPr>
          <w:color w:val="000000"/>
        </w:rPr>
        <w:t>,</w:t>
      </w:r>
      <w:r w:rsidRPr="00464272">
        <w:rPr>
          <w:color w:val="000000"/>
        </w:rPr>
        <w:t xml:space="preserve"> en la cual las funciones se ejecutan de manera remunerada con apoyo de las Tecnologías de la Información y la Comunicación (TIC), permitiendo al trabajador desarrollar sus actividades sin acudir físicamente a un espacio específico. Esta modalidad contempla el </w:t>
      </w:r>
      <w:r w:rsidR="00E26EC1" w:rsidRPr="00464272">
        <w:rPr>
          <w:color w:val="000000"/>
        </w:rPr>
        <w:t>teletrabajo autónomo, teletrabajo móvil, teletrabajo híbrido, teletrabajo transnacional y teletrabajo temporal o emergente.</w:t>
      </w:r>
    </w:p>
    <w:p w14:paraId="72982C8F" w14:textId="77777777" w:rsidR="00F1345F" w:rsidRPr="00464272" w:rsidRDefault="00F1345F" w:rsidP="00F134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</w:pPr>
    </w:p>
    <w:p w14:paraId="52F25B64" w14:textId="0FE99340" w:rsidR="00F1345F" w:rsidRPr="00464272" w:rsidRDefault="00E26EC1" w:rsidP="00F134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</w:rPr>
      </w:pPr>
      <w:r w:rsidRPr="00464272">
        <w:rPr>
          <w:b/>
          <w:bCs/>
          <w:color w:val="000000"/>
        </w:rPr>
        <w:t>Trabajo r</w:t>
      </w:r>
      <w:r w:rsidR="00F1345F" w:rsidRPr="00464272">
        <w:rPr>
          <w:b/>
          <w:bCs/>
          <w:color w:val="000000"/>
        </w:rPr>
        <w:t xml:space="preserve">emoto: </w:t>
      </w:r>
      <w:r w:rsidR="00F1345F" w:rsidRPr="00464272">
        <w:rPr>
          <w:color w:val="000000"/>
        </w:rPr>
        <w:t>Modalidad de ejecución del contrato laboral en la que la totalidad de la relación de trabajo, se desarrolla a distancia, mediante el uso de tecnologías de la información, sin necesidad de interactuar físicamente entre el empleador y el trabajador durante la vigencia del vínculo contractual. </w:t>
      </w:r>
    </w:p>
    <w:p w14:paraId="36A8E578" w14:textId="77777777" w:rsidR="00F1345F" w:rsidRPr="00464272" w:rsidRDefault="00F1345F" w:rsidP="00F134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</w:pPr>
    </w:p>
    <w:p w14:paraId="0877F3C8" w14:textId="7DE60CB0" w:rsidR="00F1345F" w:rsidRPr="00464272" w:rsidRDefault="00F1345F" w:rsidP="00F134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</w:rPr>
      </w:pPr>
      <w:r w:rsidRPr="00464272">
        <w:rPr>
          <w:b/>
          <w:bCs/>
          <w:color w:val="000000"/>
        </w:rPr>
        <w:t xml:space="preserve">Trabajo en </w:t>
      </w:r>
      <w:r w:rsidR="00E26EC1" w:rsidRPr="00464272">
        <w:rPr>
          <w:b/>
          <w:bCs/>
          <w:color w:val="000000"/>
        </w:rPr>
        <w:t>c</w:t>
      </w:r>
      <w:r w:rsidRPr="00464272">
        <w:rPr>
          <w:b/>
          <w:bCs/>
          <w:color w:val="000000"/>
        </w:rPr>
        <w:t>asa:</w:t>
      </w:r>
      <w:r w:rsidRPr="00464272">
        <w:rPr>
          <w:color w:val="000000"/>
        </w:rPr>
        <w:t xml:space="preserve"> Habilitación temporal para que los trabajadores desempeñen sus funciones fuera de su lugar habitual de trabajo, bajo ciertos requisitos y circunstancias, permitiendo el uso de tecnologías de la información.</w:t>
      </w:r>
    </w:p>
    <w:p w14:paraId="7CCFE232" w14:textId="77777777" w:rsidR="00F1345F" w:rsidRPr="00464272" w:rsidRDefault="00F1345F" w:rsidP="00F134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</w:pPr>
    </w:p>
    <w:p w14:paraId="4E258E40" w14:textId="78D0E2CF" w:rsidR="00F1345F" w:rsidRPr="00464272" w:rsidRDefault="00F1345F" w:rsidP="00F134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</w:rPr>
      </w:pPr>
      <w:r w:rsidRPr="00464272">
        <w:rPr>
          <w:b/>
          <w:bCs/>
          <w:color w:val="000000"/>
        </w:rPr>
        <w:t xml:space="preserve">Derecho a la </w:t>
      </w:r>
      <w:r w:rsidR="00E26EC1" w:rsidRPr="00464272">
        <w:rPr>
          <w:b/>
          <w:bCs/>
          <w:color w:val="000000"/>
        </w:rPr>
        <w:t>d</w:t>
      </w:r>
      <w:r w:rsidRPr="00464272">
        <w:rPr>
          <w:b/>
          <w:bCs/>
          <w:color w:val="000000"/>
        </w:rPr>
        <w:t>esconexión</w:t>
      </w:r>
      <w:r w:rsidR="00E26EC1" w:rsidRPr="00464272">
        <w:rPr>
          <w:b/>
          <w:bCs/>
          <w:color w:val="000000"/>
        </w:rPr>
        <w:t xml:space="preserve"> l</w:t>
      </w:r>
      <w:r w:rsidRPr="00464272">
        <w:rPr>
          <w:b/>
          <w:bCs/>
          <w:color w:val="000000"/>
        </w:rPr>
        <w:t>aboral:</w:t>
      </w:r>
      <w:r w:rsidRPr="00464272">
        <w:rPr>
          <w:color w:val="000000"/>
        </w:rPr>
        <w:t xml:space="preserve"> </w:t>
      </w:r>
      <w:r w:rsidRPr="00464272">
        <w:t>P</w:t>
      </w:r>
      <w:r w:rsidRPr="00464272">
        <w:rPr>
          <w:color w:val="000000"/>
        </w:rPr>
        <w:t>rerrogativa de no ser contactado por fuera de la jornada, en vacaciones o descansos, salvo excepciones legales.</w:t>
      </w:r>
    </w:p>
    <w:p w14:paraId="11CF1148" w14:textId="77777777" w:rsidR="00F1345F" w:rsidRPr="00464272" w:rsidRDefault="00F1345F" w:rsidP="00F1345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jc w:val="both"/>
        <w:rPr>
          <w:color w:val="000000"/>
        </w:rPr>
      </w:pPr>
    </w:p>
    <w:p w14:paraId="4FD6BD70" w14:textId="45307C03" w:rsidR="00F1345F" w:rsidRPr="00464272" w:rsidRDefault="00F1345F" w:rsidP="00F1345F">
      <w:pPr>
        <w:jc w:val="both"/>
        <w:rPr>
          <w:color w:val="000000"/>
        </w:rPr>
      </w:pPr>
      <w:r w:rsidRPr="00464272">
        <w:rPr>
          <w:b/>
          <w:bCs/>
          <w:color w:val="000000"/>
        </w:rPr>
        <w:t>ARTÍCULO 3.</w:t>
      </w:r>
      <w:r w:rsidR="00B767EC">
        <w:rPr>
          <w:b/>
          <w:bCs/>
          <w:color w:val="000000"/>
        </w:rPr>
        <w:t>-</w:t>
      </w:r>
      <w:r w:rsidRPr="00464272">
        <w:rPr>
          <w:b/>
          <w:bCs/>
          <w:color w:val="000000"/>
        </w:rPr>
        <w:t xml:space="preserve"> Ámbito de </w:t>
      </w:r>
      <w:r w:rsidR="00E26EC1" w:rsidRPr="00464272">
        <w:rPr>
          <w:b/>
          <w:bCs/>
          <w:color w:val="000000"/>
        </w:rPr>
        <w:t>a</w:t>
      </w:r>
      <w:r w:rsidRPr="00464272">
        <w:rPr>
          <w:b/>
          <w:bCs/>
          <w:color w:val="000000"/>
        </w:rPr>
        <w:t xml:space="preserve">plicación. </w:t>
      </w:r>
      <w:r w:rsidRPr="00464272">
        <w:rPr>
          <w:color w:val="000000"/>
        </w:rPr>
        <w:t>Este acuerdo se aplica a todas las entidades y organismos distritales a los que hace refe</w:t>
      </w:r>
      <w:r w:rsidR="00E26EC1" w:rsidRPr="00464272">
        <w:rPr>
          <w:color w:val="000000"/>
        </w:rPr>
        <w:t>rencia el artículo segundo del A</w:t>
      </w:r>
      <w:r w:rsidRPr="00464272">
        <w:rPr>
          <w:color w:val="000000"/>
        </w:rPr>
        <w:t xml:space="preserve">cuerdo 257 de 2006. </w:t>
      </w:r>
    </w:p>
    <w:p w14:paraId="2A23BDD8" w14:textId="77777777" w:rsidR="00E26EC1" w:rsidRPr="00464272" w:rsidRDefault="00E26EC1" w:rsidP="00F1345F">
      <w:pPr>
        <w:jc w:val="both"/>
        <w:rPr>
          <w:color w:val="000000"/>
        </w:rPr>
      </w:pPr>
    </w:p>
    <w:p w14:paraId="7C2E5A0F" w14:textId="08779627" w:rsidR="00F1345F" w:rsidRPr="00464272" w:rsidRDefault="00F1345F" w:rsidP="00F1345F">
      <w:pP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b/>
          <w:bCs/>
          <w:color w:val="000000"/>
        </w:rPr>
        <w:t>ARTÍCULO 4.</w:t>
      </w:r>
      <w:r w:rsidR="00B767EC">
        <w:rPr>
          <w:b/>
          <w:bCs/>
          <w:color w:val="000000"/>
        </w:rPr>
        <w:t>-</w:t>
      </w:r>
      <w:r w:rsidRPr="00464272">
        <w:rPr>
          <w:b/>
          <w:bCs/>
          <w:color w:val="000000"/>
        </w:rPr>
        <w:t xml:space="preserve"> Acreditación de la condición de persona cuidadora. </w:t>
      </w:r>
      <w:r w:rsidRPr="00464272">
        <w:rPr>
          <w:color w:val="000000"/>
        </w:rPr>
        <w:t>Las entidades distritales reconocerán la condición de persona cuidadora</w:t>
      </w:r>
      <w:r w:rsidR="003A23B8" w:rsidRPr="00464272">
        <w:rPr>
          <w:color w:val="000000"/>
        </w:rPr>
        <w:t>,</w:t>
      </w:r>
      <w:r w:rsidRPr="00464272">
        <w:rPr>
          <w:color w:val="000000"/>
        </w:rPr>
        <w:t xml:space="preserve"> mediante certificación o concepto emitido por la autoridad competente. </w:t>
      </w:r>
    </w:p>
    <w:p w14:paraId="1941F2A1" w14:textId="77777777" w:rsidR="00F1345F" w:rsidRPr="00464272" w:rsidRDefault="00F1345F" w:rsidP="00F1345F">
      <w:pPr>
        <w:shd w:val="clear" w:color="auto" w:fill="FFFFFF"/>
        <w:spacing w:line="240" w:lineRule="auto"/>
        <w:jc w:val="both"/>
      </w:pPr>
    </w:p>
    <w:p w14:paraId="1205C3A9" w14:textId="1C72C0E2" w:rsidR="00F1345F" w:rsidRPr="00464272" w:rsidRDefault="00F1345F" w:rsidP="00F1345F">
      <w:pPr>
        <w:shd w:val="clear" w:color="auto" w:fill="FFFFFF"/>
        <w:spacing w:line="240" w:lineRule="auto"/>
        <w:jc w:val="both"/>
      </w:pPr>
      <w:r w:rsidRPr="00464272">
        <w:rPr>
          <w:b/>
          <w:bCs/>
        </w:rPr>
        <w:t>ARTÍCULO 5.</w:t>
      </w:r>
      <w:r w:rsidR="00B767EC">
        <w:rPr>
          <w:b/>
          <w:bCs/>
        </w:rPr>
        <w:t>-</w:t>
      </w:r>
      <w:r w:rsidRPr="00464272">
        <w:rPr>
          <w:b/>
          <w:bCs/>
        </w:rPr>
        <w:t xml:space="preserve"> Medidas de flexibilización: </w:t>
      </w:r>
      <w:r w:rsidRPr="00464272">
        <w:t xml:space="preserve">La </w:t>
      </w:r>
      <w:r w:rsidR="003A23B8" w:rsidRPr="00464272">
        <w:t>A</w:t>
      </w:r>
      <w:r w:rsidRPr="00464272">
        <w:t>dministración Distrital, según la naturaleza de las funciones</w:t>
      </w:r>
      <w:r w:rsidR="003A23B8" w:rsidRPr="00464272">
        <w:t>,</w:t>
      </w:r>
      <w:r w:rsidRPr="00464272">
        <w:t xml:space="preserve"> adoptará las siguientes medidas en la búsqueda de la flexibilización laboral de las personas cuidadoras de Bogotá: </w:t>
      </w:r>
    </w:p>
    <w:p w14:paraId="022FF494" w14:textId="77777777" w:rsidR="00F1345F" w:rsidRPr="00464272" w:rsidRDefault="00F1345F" w:rsidP="00F1345F">
      <w:pPr>
        <w:shd w:val="clear" w:color="auto" w:fill="FFFFFF"/>
        <w:spacing w:line="240" w:lineRule="auto"/>
        <w:jc w:val="both"/>
      </w:pPr>
    </w:p>
    <w:p w14:paraId="04C67E80" w14:textId="77777777" w:rsidR="00F1345F" w:rsidRPr="00464272" w:rsidRDefault="00F1345F" w:rsidP="00F1345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 xml:space="preserve">Horarios flexibles y jornadas escalonadas de ingreso y salida respetando la jornada máxima legal. </w:t>
      </w:r>
    </w:p>
    <w:p w14:paraId="4DEFB8D6" w14:textId="77777777" w:rsidR="00F1345F" w:rsidRPr="00464272" w:rsidRDefault="00F1345F" w:rsidP="00F1345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 xml:space="preserve">Teletrabajo en sus modalidades (autónomo, móvil, híbrido, transnacional, temporal/emergente). </w:t>
      </w:r>
    </w:p>
    <w:p w14:paraId="0092CD64" w14:textId="77777777" w:rsidR="00F1345F" w:rsidRPr="00464272" w:rsidRDefault="00F1345F" w:rsidP="00F1345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 xml:space="preserve">Trabajo remoto cuando la naturaleza del empleo permita su desarrollo totalmente a distancia.  </w:t>
      </w:r>
    </w:p>
    <w:p w14:paraId="1ADE2FDA" w14:textId="77777777" w:rsidR="00F1345F" w:rsidRPr="00464272" w:rsidRDefault="00F1345F" w:rsidP="00F1345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>Trabajo en casa de manera temporal ante eventos ocasionales, excepcionales o especiales.</w:t>
      </w:r>
    </w:p>
    <w:p w14:paraId="58DE6C5A" w14:textId="77777777" w:rsidR="00F1345F" w:rsidRPr="00464272" w:rsidRDefault="00F1345F" w:rsidP="00F1345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 xml:space="preserve">Permisos y licencias breves para acompañamiento a citas médicas, terapias y diligencias inherentes al cuidado, con opciones de reprogramación o compensación de tiempo.  </w:t>
      </w:r>
    </w:p>
    <w:p w14:paraId="67EF99D6" w14:textId="77777777" w:rsidR="00F1345F" w:rsidRPr="00464272" w:rsidRDefault="00F1345F" w:rsidP="00F1345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lastRenderedPageBreak/>
        <w:t>Cuando sea posible, priorizar el traslado temporal de sede o la redistribución de cargas, de acuerdo con el análisis técnico de planta de personal realizado por la entidad.</w:t>
      </w:r>
    </w:p>
    <w:p w14:paraId="6DEDA6DE" w14:textId="5C4BD888" w:rsidR="00F1345F" w:rsidRPr="00464272" w:rsidRDefault="00F1345F" w:rsidP="00F1345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>Garantía de desconexión laboral y establecimiento de pautas de comunicación fuera de jornada</w:t>
      </w:r>
      <w:r w:rsidR="00F631DB" w:rsidRPr="00464272">
        <w:rPr>
          <w:color w:val="000000"/>
        </w:rPr>
        <w:t>,</w:t>
      </w:r>
      <w:r w:rsidRPr="00464272">
        <w:rPr>
          <w:color w:val="000000"/>
        </w:rPr>
        <w:t xml:space="preserve"> con lineamientos claros sobre las comunicaciones fuera del horario laboral, el respeto de los tiempos de cuidado y descanso, promoviendo el bienestar, la salud mental y el equilibrio entre la vida personal y laboral.</w:t>
      </w:r>
    </w:p>
    <w:p w14:paraId="512783B7" w14:textId="77777777" w:rsidR="00F1345F" w:rsidRPr="00464272" w:rsidRDefault="00F1345F" w:rsidP="00F1345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>La entidad podrá priorizar la programación de vacaciones y realizar ajustes razonables de turnos en períodos críticos de cuidado, previa evaluación y según las necesidades del servicio.</w:t>
      </w:r>
    </w:p>
    <w:p w14:paraId="73F4E110" w14:textId="77777777" w:rsidR="00F1345F" w:rsidRPr="00464272" w:rsidRDefault="00F1345F" w:rsidP="00F1345F">
      <w:pPr>
        <w:shd w:val="clear" w:color="auto" w:fill="FFFFFF"/>
        <w:spacing w:line="240" w:lineRule="auto"/>
        <w:jc w:val="both"/>
        <w:rPr>
          <w:b/>
          <w:bCs/>
        </w:rPr>
      </w:pPr>
    </w:p>
    <w:p w14:paraId="146B1DFF" w14:textId="3A2DB1C1" w:rsidR="00F1345F" w:rsidRPr="00464272" w:rsidRDefault="00F1345F" w:rsidP="00F1345F">
      <w:pPr>
        <w:shd w:val="clear" w:color="auto" w:fill="FFFFFF"/>
        <w:spacing w:line="240" w:lineRule="auto"/>
        <w:jc w:val="both"/>
      </w:pPr>
      <w:r w:rsidRPr="00464272">
        <w:rPr>
          <w:b/>
          <w:bCs/>
        </w:rPr>
        <w:t>ARTÍCULO 6.</w:t>
      </w:r>
      <w:r w:rsidR="00B767EC">
        <w:rPr>
          <w:b/>
          <w:bCs/>
        </w:rPr>
        <w:t>-</w:t>
      </w:r>
      <w:r w:rsidRPr="00464272">
        <w:rPr>
          <w:b/>
          <w:bCs/>
        </w:rPr>
        <w:t xml:space="preserve"> Priorización. </w:t>
      </w:r>
      <w:r w:rsidRPr="00464272">
        <w:t>Las medidas de flexibilización se aplicarán de manera prioritaria a las personas cuidadoras que atienden a:</w:t>
      </w:r>
    </w:p>
    <w:p w14:paraId="6C6A8ACA" w14:textId="77777777" w:rsidR="00F1345F" w:rsidRPr="00464272" w:rsidRDefault="00F1345F" w:rsidP="00F1345F">
      <w:pPr>
        <w:shd w:val="clear" w:color="auto" w:fill="FFFFFF"/>
        <w:spacing w:line="240" w:lineRule="auto"/>
        <w:jc w:val="both"/>
      </w:pPr>
    </w:p>
    <w:p w14:paraId="4E5B4857" w14:textId="15105546" w:rsidR="00F1345F" w:rsidRPr="00464272" w:rsidRDefault="00F1345F" w:rsidP="00F1345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>Niñas y niños menores de doce (12) años</w:t>
      </w:r>
      <w:r w:rsidR="00F631DB" w:rsidRPr="00464272">
        <w:rPr>
          <w:color w:val="000000"/>
        </w:rPr>
        <w:t>.</w:t>
      </w:r>
    </w:p>
    <w:p w14:paraId="1EF30D3F" w14:textId="72624FB9" w:rsidR="00F1345F" w:rsidRPr="00464272" w:rsidRDefault="00F1345F" w:rsidP="00F1345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>Personas con discapacidad de carácter permanente</w:t>
      </w:r>
      <w:r w:rsidR="00F631DB" w:rsidRPr="00464272">
        <w:rPr>
          <w:color w:val="000000"/>
        </w:rPr>
        <w:t>.</w:t>
      </w:r>
    </w:p>
    <w:p w14:paraId="6D4FE2FB" w14:textId="12FE6C65" w:rsidR="00F1345F" w:rsidRPr="00464272" w:rsidRDefault="00F1345F" w:rsidP="00F1345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>Personas mayores que se encuentren en situación de dependencia</w:t>
      </w:r>
      <w:r w:rsidR="00F631DB" w:rsidRPr="00464272">
        <w:rPr>
          <w:color w:val="000000"/>
        </w:rPr>
        <w:t>.</w:t>
      </w:r>
    </w:p>
    <w:p w14:paraId="2CC3A0C2" w14:textId="77777777" w:rsidR="00F1345F" w:rsidRPr="00464272" w:rsidRDefault="00F1345F" w:rsidP="00F1345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both"/>
        <w:rPr>
          <w:color w:val="000000"/>
        </w:rPr>
      </w:pPr>
      <w:r w:rsidRPr="00464272">
        <w:rPr>
          <w:color w:val="000000"/>
        </w:rPr>
        <w:t>Personas con enfermedades de larg</w:t>
      </w:r>
      <w:r w:rsidRPr="00464272">
        <w:t>a</w:t>
      </w:r>
      <w:r w:rsidRPr="00464272">
        <w:rPr>
          <w:color w:val="000000"/>
        </w:rPr>
        <w:t xml:space="preserve"> duración o enfermedades crónicas que requieran atención permanente.</w:t>
      </w:r>
    </w:p>
    <w:p w14:paraId="67FB09C4" w14:textId="77777777" w:rsidR="00F1345F" w:rsidRPr="00464272" w:rsidRDefault="00F1345F" w:rsidP="00F1345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720"/>
        <w:jc w:val="both"/>
        <w:rPr>
          <w:color w:val="000000"/>
        </w:rPr>
      </w:pPr>
    </w:p>
    <w:p w14:paraId="24B2957F" w14:textId="72C89572" w:rsidR="00F1345F" w:rsidRPr="00464272" w:rsidRDefault="00F1345F" w:rsidP="00F1345F">
      <w:pPr>
        <w:shd w:val="clear" w:color="auto" w:fill="FFFFFF"/>
        <w:spacing w:line="240" w:lineRule="auto"/>
        <w:jc w:val="both"/>
      </w:pPr>
      <w:r w:rsidRPr="00464272">
        <w:rPr>
          <w:b/>
          <w:bCs/>
        </w:rPr>
        <w:t>ARTÍCULO 7.</w:t>
      </w:r>
      <w:r w:rsidR="00B767EC">
        <w:rPr>
          <w:b/>
          <w:bCs/>
        </w:rPr>
        <w:t>-</w:t>
      </w:r>
      <w:r w:rsidRPr="00464272">
        <w:rPr>
          <w:b/>
          <w:bCs/>
        </w:rPr>
        <w:t xml:space="preserve">  Inclusión laboral. </w:t>
      </w:r>
      <w:r w:rsidRPr="00464272">
        <w:t>La Administración Distrital, promoverá la participación de las personas cuidadoras en los procesos de selección, con el fin de garantizar la inclusión de hasta el 5% a los empleos del Distrito</w:t>
      </w:r>
      <w:r w:rsidR="00F631DB" w:rsidRPr="00464272">
        <w:t>,</w:t>
      </w:r>
      <w:r w:rsidRPr="00464272">
        <w:t xml:space="preserve"> de conformidad con las normas del empleo público.</w:t>
      </w:r>
    </w:p>
    <w:p w14:paraId="721DF530" w14:textId="77777777" w:rsidR="00F1345F" w:rsidRPr="00464272" w:rsidRDefault="00F1345F" w:rsidP="00F1345F">
      <w:pPr>
        <w:shd w:val="clear" w:color="auto" w:fill="FFFFFF"/>
        <w:spacing w:line="240" w:lineRule="auto"/>
        <w:jc w:val="both"/>
        <w:rPr>
          <w:b/>
          <w:bCs/>
        </w:rPr>
      </w:pPr>
    </w:p>
    <w:p w14:paraId="02541A4B" w14:textId="1D8FE34F" w:rsidR="00F1345F" w:rsidRPr="00464272" w:rsidRDefault="00F1345F" w:rsidP="00F1345F">
      <w:pPr>
        <w:shd w:val="clear" w:color="auto" w:fill="FFFFFF"/>
        <w:spacing w:line="240" w:lineRule="auto"/>
        <w:jc w:val="both"/>
      </w:pPr>
      <w:r w:rsidRPr="00464272">
        <w:rPr>
          <w:b/>
          <w:bCs/>
        </w:rPr>
        <w:t>ARTÍCULO 8.</w:t>
      </w:r>
      <w:r w:rsidR="00B767EC">
        <w:rPr>
          <w:b/>
          <w:bCs/>
        </w:rPr>
        <w:t>-</w:t>
      </w:r>
      <w:r w:rsidRPr="00464272">
        <w:rPr>
          <w:b/>
          <w:bCs/>
        </w:rPr>
        <w:t xml:space="preserve"> Propaganda y difusión. </w:t>
      </w:r>
      <w:r w:rsidRPr="00464272">
        <w:t>La Administración Distrital a través de los canales de difusión, adelantaran campañas en las entidades, organismos y empresas públicas sobre el rol de las personas cuidadoras y la no discriminación contra estas personas.</w:t>
      </w:r>
    </w:p>
    <w:p w14:paraId="6F81596E" w14:textId="77777777" w:rsidR="00F1345F" w:rsidRPr="00464272" w:rsidRDefault="00F1345F" w:rsidP="00F1345F">
      <w:pPr>
        <w:shd w:val="clear" w:color="auto" w:fill="FFFFFF"/>
        <w:spacing w:line="240" w:lineRule="auto"/>
        <w:jc w:val="both"/>
      </w:pPr>
    </w:p>
    <w:p w14:paraId="5050B4EB" w14:textId="5E173FDC" w:rsidR="00F1345F" w:rsidRPr="00464272" w:rsidRDefault="00F1345F" w:rsidP="00F1345F">
      <w:pPr>
        <w:shd w:val="clear" w:color="auto" w:fill="FFFFFF"/>
        <w:spacing w:line="240" w:lineRule="auto"/>
        <w:jc w:val="both"/>
      </w:pPr>
      <w:bookmarkStart w:id="1" w:name="_heading=h.a32nl043ffdo" w:colFirst="0" w:colLast="0"/>
      <w:bookmarkEnd w:id="1"/>
      <w:r w:rsidRPr="00464272">
        <w:rPr>
          <w:b/>
          <w:bCs/>
        </w:rPr>
        <w:t>ARTÍCULO 9.</w:t>
      </w:r>
      <w:r w:rsidR="00B767EC">
        <w:rPr>
          <w:b/>
          <w:bCs/>
        </w:rPr>
        <w:t>-</w:t>
      </w:r>
      <w:r w:rsidRPr="00464272">
        <w:rPr>
          <w:b/>
          <w:bCs/>
        </w:rPr>
        <w:t xml:space="preserve"> Actualización de los manuales de funciones. </w:t>
      </w:r>
      <w:r w:rsidRPr="00464272">
        <w:t xml:space="preserve">Los organismos y entidades distritales ajustarán sus manuales de funciones y políticas internas para incorporar el teletrabajo, trabajo remoto, trabajo en casa y demás medidas para las personas cuidadoras mencionadas en el presente Acuerdo, de conformidad con el Decreto </w:t>
      </w:r>
      <w:r w:rsidR="00F631DB" w:rsidRPr="00464272">
        <w:t xml:space="preserve">Distrital </w:t>
      </w:r>
      <w:r w:rsidRPr="00464272">
        <w:t>050 de 2023 y normas nacionales.</w:t>
      </w:r>
    </w:p>
    <w:p w14:paraId="433971C3" w14:textId="77777777" w:rsidR="00F1345F" w:rsidRPr="00464272" w:rsidRDefault="00F1345F" w:rsidP="00F1345F">
      <w:pPr>
        <w:shd w:val="clear" w:color="auto" w:fill="FFFFFF"/>
        <w:spacing w:line="240" w:lineRule="auto"/>
        <w:jc w:val="both"/>
        <w:rPr>
          <w:b/>
          <w:bCs/>
        </w:rPr>
      </w:pPr>
      <w:r w:rsidRPr="00464272">
        <w:rPr>
          <w:b/>
          <w:bCs/>
        </w:rPr>
        <w:t xml:space="preserve"> </w:t>
      </w:r>
    </w:p>
    <w:p w14:paraId="0DCE303E" w14:textId="6D1A0528" w:rsidR="00F1345F" w:rsidRPr="00464272" w:rsidRDefault="00F1345F" w:rsidP="00F1345F">
      <w:pPr>
        <w:shd w:val="clear" w:color="auto" w:fill="FFFFFF"/>
        <w:spacing w:line="240" w:lineRule="auto"/>
        <w:jc w:val="both"/>
      </w:pPr>
      <w:r w:rsidRPr="00464272">
        <w:rPr>
          <w:b/>
          <w:bCs/>
        </w:rPr>
        <w:t>ARTÍCULO 10.</w:t>
      </w:r>
      <w:r w:rsidR="00B767EC">
        <w:rPr>
          <w:b/>
          <w:bCs/>
        </w:rPr>
        <w:t>-</w:t>
      </w:r>
      <w:r w:rsidRPr="00464272">
        <w:rPr>
          <w:b/>
          <w:bCs/>
        </w:rPr>
        <w:t xml:space="preserve"> Promoción en el sector privado.</w:t>
      </w:r>
      <w:r w:rsidRPr="00464272">
        <w:t xml:space="preserve"> </w:t>
      </w:r>
      <w:r w:rsidR="00F631DB" w:rsidRPr="00464272">
        <w:t>La A</w:t>
      </w:r>
      <w:r w:rsidRPr="00464272">
        <w:t xml:space="preserve">dministración </w:t>
      </w:r>
      <w:r w:rsidR="00F631DB" w:rsidRPr="00464272">
        <w:t>D</w:t>
      </w:r>
      <w:r w:rsidRPr="00464272">
        <w:t>istrital promoverá campañas con gremios y empresas privadas</w:t>
      </w:r>
      <w:r w:rsidR="00F631DB" w:rsidRPr="00464272">
        <w:t>,</w:t>
      </w:r>
      <w:r w:rsidRPr="00464272">
        <w:t xml:space="preserve"> a través de acuerdos voluntarios</w:t>
      </w:r>
      <w:r w:rsidR="00F631DB" w:rsidRPr="00464272">
        <w:t>,</w:t>
      </w:r>
      <w:r w:rsidRPr="00464272">
        <w:t xml:space="preserve"> para ampliar la flexibilización laboral a personas cuidadoras, articulando los servicios del Sistema Distrital de Cuidado, acorde a la competencia distrital.</w:t>
      </w:r>
    </w:p>
    <w:p w14:paraId="3A1D6B4D" w14:textId="77777777" w:rsidR="00F1345F" w:rsidRPr="00464272" w:rsidRDefault="00F1345F" w:rsidP="00F1345F">
      <w:pPr>
        <w:shd w:val="clear" w:color="auto" w:fill="FFFFFF"/>
        <w:spacing w:line="240" w:lineRule="auto"/>
        <w:jc w:val="both"/>
        <w:rPr>
          <w:b/>
          <w:bCs/>
        </w:rPr>
      </w:pPr>
    </w:p>
    <w:p w14:paraId="15AA4C55" w14:textId="337D9329" w:rsidR="00F1345F" w:rsidRPr="00464272" w:rsidRDefault="00F631DB" w:rsidP="00F1345F">
      <w:pPr>
        <w:shd w:val="clear" w:color="auto" w:fill="FFFFFF"/>
        <w:spacing w:line="240" w:lineRule="auto"/>
        <w:jc w:val="both"/>
      </w:pPr>
      <w:r w:rsidRPr="00464272">
        <w:rPr>
          <w:b/>
          <w:bCs/>
        </w:rPr>
        <w:t>ARTÍCULO 11.</w:t>
      </w:r>
      <w:r w:rsidR="00B767EC">
        <w:rPr>
          <w:b/>
          <w:bCs/>
        </w:rPr>
        <w:t>-</w:t>
      </w:r>
      <w:r w:rsidRPr="00464272">
        <w:rPr>
          <w:b/>
          <w:bCs/>
        </w:rPr>
        <w:t xml:space="preserve"> Salud mental de las p</w:t>
      </w:r>
      <w:r w:rsidR="00F1345F" w:rsidRPr="00464272">
        <w:rPr>
          <w:b/>
          <w:bCs/>
        </w:rPr>
        <w:t xml:space="preserve">ersonas </w:t>
      </w:r>
      <w:r w:rsidRPr="00464272">
        <w:rPr>
          <w:b/>
          <w:bCs/>
        </w:rPr>
        <w:t>c</w:t>
      </w:r>
      <w:r w:rsidR="00F1345F" w:rsidRPr="00464272">
        <w:rPr>
          <w:b/>
          <w:bCs/>
        </w:rPr>
        <w:t xml:space="preserve">uidadoras. </w:t>
      </w:r>
      <w:r w:rsidR="00F1345F" w:rsidRPr="00464272">
        <w:t xml:space="preserve">La </w:t>
      </w:r>
      <w:r w:rsidRPr="00464272">
        <w:t>A</w:t>
      </w:r>
      <w:r w:rsidR="00F1345F" w:rsidRPr="00464272">
        <w:t xml:space="preserve">dministración </w:t>
      </w:r>
      <w:r w:rsidRPr="00464272">
        <w:t>D</w:t>
      </w:r>
      <w:r w:rsidR="00F1345F" w:rsidRPr="00464272">
        <w:t>istrital de manera coordinada con la Secretaría Distrital de Salud y las entidades competentes</w:t>
      </w:r>
      <w:r w:rsidRPr="00464272">
        <w:t>,</w:t>
      </w:r>
      <w:r w:rsidR="00F1345F" w:rsidRPr="00464272">
        <w:t xml:space="preserve"> promoverán en las áreas </w:t>
      </w:r>
      <w:r w:rsidRPr="00464272">
        <w:t xml:space="preserve">de </w:t>
      </w:r>
      <w:r w:rsidR="00F1345F" w:rsidRPr="00464272">
        <w:t xml:space="preserve">talento humano de los organismos y entidades del Distrito, la </w:t>
      </w:r>
      <w:r w:rsidR="00F1345F" w:rsidRPr="00464272">
        <w:lastRenderedPageBreak/>
        <w:t>prevención y atención de la salud mental de las personas cuidadoras</w:t>
      </w:r>
      <w:r w:rsidRPr="00464272">
        <w:t>,</w:t>
      </w:r>
      <w:r w:rsidR="00F1345F" w:rsidRPr="00464272">
        <w:t xml:space="preserve"> el uso de los canales oficiales de apoyo emocional y orientación en salud mental, en especial la Línea 106 “</w:t>
      </w:r>
      <w:r w:rsidR="00F1345F" w:rsidRPr="00464272">
        <w:rPr>
          <w:i/>
        </w:rPr>
        <w:t>El poder de ser escuchado</w:t>
      </w:r>
      <w:r w:rsidR="00F1345F" w:rsidRPr="00464272">
        <w:t>” e incorporar, en los programas de bienestar laboral y de seguridad y salud en el trabajo, una ruta prioritaria para trabajadores que acrediten responsabilidades de cuidado</w:t>
      </w:r>
      <w:r w:rsidRPr="00464272">
        <w:t>;</w:t>
      </w:r>
      <w:r w:rsidR="00F1345F" w:rsidRPr="00464272">
        <w:t xml:space="preserve"> que incluya orientación psicológica en autocuidado, apoyo social y servicios especializados. </w:t>
      </w:r>
    </w:p>
    <w:p w14:paraId="413F06CF" w14:textId="77777777" w:rsidR="00F1345F" w:rsidRPr="00464272" w:rsidRDefault="00F1345F" w:rsidP="00F1345F">
      <w:pPr>
        <w:shd w:val="clear" w:color="auto" w:fill="FFFFFF"/>
        <w:spacing w:line="240" w:lineRule="auto"/>
        <w:jc w:val="both"/>
      </w:pPr>
    </w:p>
    <w:p w14:paraId="15C03E07" w14:textId="78EAAD83" w:rsidR="00F1345F" w:rsidRPr="00464272" w:rsidRDefault="00F1345F" w:rsidP="00F631DB">
      <w:pPr>
        <w:pStyle w:val="Default"/>
        <w:rPr>
          <w:rFonts w:ascii="Arial" w:hAnsi="Arial" w:cs="Arial"/>
          <w:sz w:val="22"/>
          <w:szCs w:val="22"/>
        </w:rPr>
      </w:pPr>
      <w:r w:rsidRPr="00464272">
        <w:rPr>
          <w:rFonts w:ascii="Arial" w:eastAsia="Arial" w:hAnsi="Arial" w:cs="Arial"/>
          <w:b/>
          <w:bCs/>
          <w:sz w:val="22"/>
          <w:szCs w:val="22"/>
        </w:rPr>
        <w:t>ARTÍCULO</w:t>
      </w:r>
      <w:r w:rsidRPr="00464272">
        <w:rPr>
          <w:rFonts w:ascii="Arial" w:eastAsia="Arial" w:hAnsi="Arial" w:cs="Arial"/>
          <w:sz w:val="22"/>
          <w:szCs w:val="22"/>
        </w:rPr>
        <w:t> </w:t>
      </w:r>
      <w:r w:rsidRPr="00464272">
        <w:rPr>
          <w:rFonts w:ascii="Arial" w:eastAsia="Arial" w:hAnsi="Arial" w:cs="Arial"/>
          <w:b/>
          <w:bCs/>
          <w:sz w:val="22"/>
          <w:szCs w:val="22"/>
        </w:rPr>
        <w:t>12.</w:t>
      </w:r>
      <w:r w:rsidR="00B767EC">
        <w:rPr>
          <w:rFonts w:ascii="Arial" w:eastAsia="Arial" w:hAnsi="Arial" w:cs="Arial"/>
          <w:b/>
          <w:bCs/>
          <w:sz w:val="22"/>
          <w:szCs w:val="22"/>
        </w:rPr>
        <w:t>-</w:t>
      </w:r>
      <w:bookmarkStart w:id="2" w:name="_GoBack"/>
      <w:bookmarkEnd w:id="2"/>
      <w:r w:rsidRPr="00464272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464272">
        <w:rPr>
          <w:rFonts w:ascii="Arial" w:eastAsia="Arial" w:hAnsi="Arial" w:cs="Arial"/>
          <w:sz w:val="22"/>
          <w:szCs w:val="22"/>
        </w:rPr>
        <w:t>El presente Acuerdo rige a partir de la fecha de su publicación</w:t>
      </w:r>
    </w:p>
    <w:p w14:paraId="25D7CF25" w14:textId="77777777" w:rsidR="00F1345F" w:rsidRPr="00464272" w:rsidRDefault="00F1345F" w:rsidP="00BE11DB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356F6E57" w14:textId="77777777" w:rsidR="00BE11DB" w:rsidRPr="00BE11DB" w:rsidRDefault="00BE11DB" w:rsidP="00BE11DB">
      <w:pPr>
        <w:numPr>
          <w:ilvl w:val="1"/>
          <w:numId w:val="10"/>
        </w:num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val="es-CO" w:eastAsia="en-US"/>
        </w:rPr>
      </w:pPr>
    </w:p>
    <w:p w14:paraId="5D026220" w14:textId="77777777" w:rsidR="000E5EDB" w:rsidRPr="00491B1F" w:rsidRDefault="000E5EDB" w:rsidP="000E5EDB">
      <w:pPr>
        <w:shd w:val="clear" w:color="auto" w:fill="FFFFFF"/>
        <w:spacing w:line="240" w:lineRule="auto"/>
        <w:jc w:val="center"/>
        <w:rPr>
          <w:b/>
        </w:rPr>
      </w:pPr>
      <w:r w:rsidRPr="00491B1F">
        <w:rPr>
          <w:b/>
        </w:rPr>
        <w:t>PUBLÍQUESE Y CÚMPLASE.</w:t>
      </w:r>
    </w:p>
    <w:p w14:paraId="3F7B3CC4" w14:textId="77777777" w:rsidR="000E5EDB" w:rsidRPr="00491B1F" w:rsidRDefault="000E5EDB" w:rsidP="000E5EDB">
      <w:pPr>
        <w:shd w:val="clear" w:color="auto" w:fill="FFFFFF"/>
        <w:spacing w:line="240" w:lineRule="auto"/>
        <w:jc w:val="center"/>
        <w:rPr>
          <w:b/>
        </w:rPr>
      </w:pPr>
    </w:p>
    <w:p w14:paraId="75D70E8E" w14:textId="77777777" w:rsidR="000E5EDB" w:rsidRPr="00491B1F" w:rsidRDefault="000E5EDB" w:rsidP="000E5EDB">
      <w:pPr>
        <w:shd w:val="clear" w:color="auto" w:fill="FFFFFF"/>
        <w:spacing w:line="240" w:lineRule="auto"/>
        <w:jc w:val="center"/>
      </w:pPr>
      <w:r w:rsidRPr="00491B1F">
        <w:t xml:space="preserve"> </w:t>
      </w:r>
    </w:p>
    <w:p w14:paraId="5656583E" w14:textId="48242557" w:rsidR="000E5EDB" w:rsidRDefault="000E5EDB"/>
    <w:sectPr w:rsidR="000E5ED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2FA6A" w14:textId="77777777" w:rsidR="00CF3E03" w:rsidRDefault="00CF3E03" w:rsidP="00741988">
      <w:pPr>
        <w:spacing w:line="240" w:lineRule="auto"/>
      </w:pPr>
      <w:r>
        <w:separator/>
      </w:r>
    </w:p>
  </w:endnote>
  <w:endnote w:type="continuationSeparator" w:id="0">
    <w:p w14:paraId="4D7BC12A" w14:textId="77777777" w:rsidR="00CF3E03" w:rsidRDefault="00CF3E03" w:rsidP="007419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F3952" w14:textId="77777777" w:rsidR="00741988" w:rsidRDefault="00741988" w:rsidP="007419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8"/>
        <w:szCs w:val="18"/>
      </w:rPr>
    </w:pPr>
  </w:p>
  <w:p w14:paraId="66A6E224" w14:textId="77777777" w:rsidR="00741988" w:rsidRDefault="00741988" w:rsidP="007419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  <w:sz w:val="16"/>
        <w:szCs w:val="16"/>
      </w:rPr>
    </w:pPr>
  </w:p>
  <w:p w14:paraId="2B3E79BD" w14:textId="77777777" w:rsidR="00741988" w:rsidRDefault="00741988" w:rsidP="00741988">
    <w:pPr>
      <w:pStyle w:val="Piedepgina"/>
      <w:ind w:right="51"/>
      <w:rPr>
        <w:sz w:val="16"/>
        <w:szCs w:val="16"/>
      </w:rPr>
    </w:pPr>
    <w:r>
      <w:rPr>
        <w:noProof/>
        <w:sz w:val="16"/>
        <w:szCs w:val="16"/>
        <w:lang w:val="es-CO"/>
      </w:rPr>
      <w:drawing>
        <wp:anchor distT="0" distB="0" distL="114300" distR="114300" simplePos="0" relativeHeight="251661312" behindDoc="1" locked="0" layoutInCell="1" allowOverlap="1" wp14:anchorId="01F71FBF" wp14:editId="00898F59">
          <wp:simplePos x="0" y="0"/>
          <wp:positionH relativeFrom="column">
            <wp:posOffset>4285827</wp:posOffset>
          </wp:positionH>
          <wp:positionV relativeFrom="paragraph">
            <wp:posOffset>80010</wp:posOffset>
          </wp:positionV>
          <wp:extent cx="1209675" cy="730250"/>
          <wp:effectExtent l="0" t="0" r="0" b="635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IP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9675" cy="73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10867" w14:textId="77777777" w:rsidR="00741988" w:rsidRPr="00637271" w:rsidRDefault="00741988" w:rsidP="00741988">
    <w:pPr>
      <w:pStyle w:val="Piedepgina"/>
      <w:ind w:firstLine="568"/>
      <w:jc w:val="center"/>
      <w:rPr>
        <w:color w:val="4472C4" w:themeColor="accent1"/>
        <w:sz w:val="16"/>
        <w:szCs w:val="16"/>
      </w:rPr>
    </w:pPr>
    <w:r>
      <w:rPr>
        <w:noProof/>
        <w:lang w:val="es-CO"/>
      </w:rPr>
      <w:t xml:space="preserve"> </w:t>
    </w:r>
    <w:r>
      <w:rPr>
        <w:noProof/>
        <w:lang w:val="es-CO"/>
      </w:rPr>
      <w:drawing>
        <wp:anchor distT="0" distB="0" distL="114300" distR="114300" simplePos="0" relativeHeight="251659264" behindDoc="1" locked="0" layoutInCell="1" allowOverlap="1" wp14:anchorId="384CFC36" wp14:editId="7C747AE6">
          <wp:simplePos x="0" y="0"/>
          <wp:positionH relativeFrom="column">
            <wp:posOffset>-8890</wp:posOffset>
          </wp:positionH>
          <wp:positionV relativeFrom="paragraph">
            <wp:posOffset>6985</wp:posOffset>
          </wp:positionV>
          <wp:extent cx="1852930" cy="729615"/>
          <wp:effectExtent l="0" t="0" r="127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iudad-plantillas.png"/>
                  <pic:cNvPicPr/>
                </pic:nvPicPr>
                <pic:blipFill>
                  <a:blip r:embed="rId2">
                    <a:grayscl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2930" cy="729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3C087E" w14:textId="757A3B7D" w:rsidR="00741988" w:rsidRDefault="00741988" w:rsidP="00741988">
    <w:pPr>
      <w:jc w:val="center"/>
      <w:rPr>
        <w:sz w:val="16"/>
        <w:szCs w:val="16"/>
      </w:rPr>
    </w:pPr>
    <w:r w:rsidRPr="00637271">
      <w:rPr>
        <w:sz w:val="16"/>
        <w:szCs w:val="16"/>
      </w:rPr>
      <w:t xml:space="preserve">Página </w:t>
    </w:r>
    <w:r w:rsidRPr="00637271">
      <w:rPr>
        <w:sz w:val="16"/>
        <w:szCs w:val="16"/>
      </w:rPr>
      <w:fldChar w:fldCharType="begin"/>
    </w:r>
    <w:r w:rsidRPr="00637271">
      <w:rPr>
        <w:sz w:val="16"/>
        <w:szCs w:val="16"/>
      </w:rPr>
      <w:instrText>PAGE  \* Arabic  \* MERGEFORMAT</w:instrText>
    </w:r>
    <w:r w:rsidRPr="00637271">
      <w:rPr>
        <w:sz w:val="16"/>
        <w:szCs w:val="16"/>
      </w:rPr>
      <w:fldChar w:fldCharType="separate"/>
    </w:r>
    <w:r w:rsidR="0076065B">
      <w:rPr>
        <w:noProof/>
        <w:sz w:val="16"/>
        <w:szCs w:val="16"/>
      </w:rPr>
      <w:t>2</w:t>
    </w:r>
    <w:r w:rsidRPr="00637271">
      <w:rPr>
        <w:sz w:val="16"/>
        <w:szCs w:val="16"/>
      </w:rPr>
      <w:fldChar w:fldCharType="end"/>
    </w:r>
    <w:r w:rsidRPr="00637271">
      <w:rPr>
        <w:sz w:val="16"/>
        <w:szCs w:val="16"/>
      </w:rPr>
      <w:t xml:space="preserve"> de </w:t>
    </w:r>
    <w:r w:rsidRPr="00637271">
      <w:rPr>
        <w:sz w:val="16"/>
        <w:szCs w:val="16"/>
      </w:rPr>
      <w:fldChar w:fldCharType="begin"/>
    </w:r>
    <w:r w:rsidRPr="00637271">
      <w:rPr>
        <w:sz w:val="16"/>
        <w:szCs w:val="16"/>
      </w:rPr>
      <w:instrText>NUMPAGES  \* Arabic  \* MERGEFORMAT</w:instrText>
    </w:r>
    <w:r w:rsidRPr="00637271">
      <w:rPr>
        <w:sz w:val="16"/>
        <w:szCs w:val="16"/>
      </w:rPr>
      <w:fldChar w:fldCharType="separate"/>
    </w:r>
    <w:r w:rsidR="0076065B">
      <w:rPr>
        <w:noProof/>
        <w:sz w:val="16"/>
        <w:szCs w:val="16"/>
      </w:rPr>
      <w:t>4</w:t>
    </w:r>
    <w:r w:rsidRPr="00637271">
      <w:rPr>
        <w:sz w:val="16"/>
        <w:szCs w:val="16"/>
      </w:rPr>
      <w:fldChar w:fldCharType="end"/>
    </w:r>
  </w:p>
  <w:p w14:paraId="561EC900" w14:textId="77777777" w:rsidR="00741988" w:rsidRPr="00B823F0" w:rsidRDefault="00741988" w:rsidP="00741988">
    <w:pPr>
      <w:ind w:left="284" w:firstLine="284"/>
      <w:jc w:val="center"/>
      <w:rPr>
        <w:sz w:val="16"/>
        <w:szCs w:val="16"/>
      </w:rPr>
    </w:pP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9BCE1B" wp14:editId="433EA1B9">
              <wp:simplePos x="0" y="0"/>
              <wp:positionH relativeFrom="column">
                <wp:posOffset>4457065</wp:posOffset>
              </wp:positionH>
              <wp:positionV relativeFrom="paragraph">
                <wp:posOffset>459105</wp:posOffset>
              </wp:positionV>
              <wp:extent cx="1144514" cy="199390"/>
              <wp:effectExtent l="0" t="0" r="0" b="0"/>
              <wp:wrapNone/>
              <wp:docPr id="9" name="Cuadro de tex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4514" cy="1993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AE2FB0" w14:textId="77777777" w:rsidR="00741988" w:rsidRPr="004D507F" w:rsidRDefault="00741988" w:rsidP="00741988">
                          <w:pPr>
                            <w:rPr>
                              <w:szCs w:val="18"/>
                            </w:rPr>
                          </w:pPr>
                          <w:r w:rsidRPr="004D507F">
                            <w:rPr>
                              <w:sz w:val="15"/>
                              <w:szCs w:val="15"/>
                            </w:rPr>
                            <w:t>GDO-PT-00</w:t>
                          </w:r>
                          <w:r>
                            <w:rPr>
                              <w:sz w:val="15"/>
                              <w:szCs w:val="15"/>
                            </w:rPr>
                            <w:t>2</w:t>
                          </w:r>
                          <w:r w:rsidRPr="004D507F">
                            <w:rPr>
                              <w:sz w:val="15"/>
                              <w:szCs w:val="15"/>
                            </w:rPr>
                            <w:t xml:space="preserve"> / V.0</w:t>
                          </w:r>
                          <w:r>
                            <w:rPr>
                              <w:sz w:val="15"/>
                              <w:szCs w:val="15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9BCE1B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350.95pt;margin-top:36.15pt;width:90.1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" filled="f" stroked="f" strokeweight=".5pt">
              <v:textbox>
                <w:txbxContent>
                  <w:p w14:paraId="25AE2FB0" w14:textId="77777777" w:rsidR="00741988" w:rsidRPr="004D507F" w:rsidRDefault="00741988" w:rsidP="00741988">
                    <w:pPr>
                      <w:rPr>
                        <w:szCs w:val="18"/>
                      </w:rPr>
                    </w:pPr>
                    <w:r w:rsidRPr="004D507F">
                      <w:rPr>
                        <w:sz w:val="15"/>
                        <w:szCs w:val="15"/>
                      </w:rPr>
                      <w:t>GDO-PT-00</w:t>
                    </w:r>
                    <w:r>
                      <w:rPr>
                        <w:sz w:val="15"/>
                        <w:szCs w:val="15"/>
                      </w:rPr>
                      <w:t>2</w:t>
                    </w:r>
                    <w:r w:rsidRPr="004D507F">
                      <w:rPr>
                        <w:sz w:val="15"/>
                        <w:szCs w:val="15"/>
                      </w:rPr>
                      <w:t xml:space="preserve"> / V.0</w:t>
                    </w:r>
                    <w:r>
                      <w:rPr>
                        <w:sz w:val="15"/>
                        <w:szCs w:val="15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14:paraId="7611EF52" w14:textId="77777777" w:rsidR="00741988" w:rsidRDefault="00741988" w:rsidP="007419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6"/>
        <w:szCs w:val="16"/>
      </w:rPr>
    </w:pPr>
    <w:r>
      <w:rPr>
        <w:noProof/>
        <w:lang w:val="es-CO"/>
      </w:rPr>
      <w:drawing>
        <wp:inline distT="0" distB="0" distL="0" distR="0" wp14:anchorId="54CF0DB9" wp14:editId="264E520B">
          <wp:extent cx="73025" cy="73025"/>
          <wp:effectExtent l="0" t="0" r="3175" b="3175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" cy="73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171354" w14:textId="77777777" w:rsidR="00741988" w:rsidRDefault="007419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769BA" w14:textId="77777777" w:rsidR="00CF3E03" w:rsidRDefault="00CF3E03" w:rsidP="00741988">
      <w:pPr>
        <w:spacing w:line="240" w:lineRule="auto"/>
      </w:pPr>
      <w:r>
        <w:separator/>
      </w:r>
    </w:p>
  </w:footnote>
  <w:footnote w:type="continuationSeparator" w:id="0">
    <w:p w14:paraId="0B8FDED0" w14:textId="77777777" w:rsidR="00CF3E03" w:rsidRDefault="00CF3E03" w:rsidP="007419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26E21" w14:textId="77777777" w:rsidR="00741988" w:rsidRDefault="00741988" w:rsidP="00741988">
    <w:pPr>
      <w:pStyle w:val="Encabezado"/>
      <w:jc w:val="center"/>
    </w:pPr>
    <w:r>
      <w:rPr>
        <w:noProof/>
        <w:sz w:val="18"/>
        <w:szCs w:val="18"/>
        <w:lang w:val="es-CO"/>
      </w:rPr>
      <w:drawing>
        <wp:inline distT="0" distB="0" distL="0" distR="0" wp14:anchorId="32B9A656" wp14:editId="172F059D">
          <wp:extent cx="1080000" cy="1105920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Negr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0000" cy="110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B478CE"/>
    <w:multiLevelType w:val="hybridMultilevel"/>
    <w:tmpl w:val="CF2435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58506C"/>
    <w:multiLevelType w:val="hybridMultilevel"/>
    <w:tmpl w:val="3BD5E01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6701CE"/>
    <w:multiLevelType w:val="hybridMultilevel"/>
    <w:tmpl w:val="EC0F562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43B500D"/>
    <w:multiLevelType w:val="hybridMultilevel"/>
    <w:tmpl w:val="6A9B1CB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D74E26"/>
    <w:multiLevelType w:val="multilevel"/>
    <w:tmpl w:val="B0F05A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97CFE"/>
    <w:multiLevelType w:val="multilevel"/>
    <w:tmpl w:val="E4424F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96483"/>
    <w:multiLevelType w:val="multilevel"/>
    <w:tmpl w:val="79CAA6FC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6423899"/>
    <w:multiLevelType w:val="hybridMultilevel"/>
    <w:tmpl w:val="9895FD6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66941D0"/>
    <w:multiLevelType w:val="hybridMultilevel"/>
    <w:tmpl w:val="54DEE8E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8643FAF"/>
    <w:multiLevelType w:val="hybridMultilevel"/>
    <w:tmpl w:val="B05EB29A"/>
    <w:lvl w:ilvl="0" w:tplc="240A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7BA49"/>
    <w:multiLevelType w:val="hybridMultilevel"/>
    <w:tmpl w:val="514E0EE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C958D3A"/>
    <w:multiLevelType w:val="hybridMultilevel"/>
    <w:tmpl w:val="36F8A7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9F35C1E"/>
    <w:multiLevelType w:val="multilevel"/>
    <w:tmpl w:val="F4A868D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E11D894"/>
    <w:multiLevelType w:val="hybridMultilevel"/>
    <w:tmpl w:val="D375F9C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6F47D82"/>
    <w:multiLevelType w:val="hybridMultilevel"/>
    <w:tmpl w:val="33F0D82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CF4CAB9"/>
    <w:multiLevelType w:val="hybridMultilevel"/>
    <w:tmpl w:val="88323F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3"/>
  </w:num>
  <w:num w:numId="5">
    <w:abstractNumId w:val="0"/>
  </w:num>
  <w:num w:numId="6">
    <w:abstractNumId w:val="1"/>
  </w:num>
  <w:num w:numId="7">
    <w:abstractNumId w:val="13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9"/>
  </w:num>
  <w:num w:numId="13">
    <w:abstractNumId w:val="15"/>
  </w:num>
  <w:num w:numId="14">
    <w:abstractNumId w:val="5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DB"/>
    <w:rsid w:val="000C2373"/>
    <w:rsid w:val="000E5EDB"/>
    <w:rsid w:val="001F5AC7"/>
    <w:rsid w:val="00277DF3"/>
    <w:rsid w:val="0030338E"/>
    <w:rsid w:val="00365A14"/>
    <w:rsid w:val="003A23B8"/>
    <w:rsid w:val="00457D44"/>
    <w:rsid w:val="00464272"/>
    <w:rsid w:val="004D3CB6"/>
    <w:rsid w:val="004F736A"/>
    <w:rsid w:val="006D3C1A"/>
    <w:rsid w:val="00741988"/>
    <w:rsid w:val="0076065B"/>
    <w:rsid w:val="00770580"/>
    <w:rsid w:val="007E056A"/>
    <w:rsid w:val="008C4A1A"/>
    <w:rsid w:val="00B767EC"/>
    <w:rsid w:val="00BE11DB"/>
    <w:rsid w:val="00CF3E03"/>
    <w:rsid w:val="00E26EC1"/>
    <w:rsid w:val="00E9620F"/>
    <w:rsid w:val="00F1345F"/>
    <w:rsid w:val="00F6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BB040"/>
  <w15:chartTrackingRefBased/>
  <w15:docId w15:val="{BFF3FC64-C41E-4A13-9D65-9B27A40A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EDB"/>
    <w:pPr>
      <w:spacing w:after="0" w:line="276" w:lineRule="auto"/>
    </w:pPr>
    <w:rPr>
      <w:rFonts w:ascii="Arial" w:eastAsia="Arial" w:hAnsi="Arial" w:cs="Arial"/>
      <w:lang w:val="es-419" w:eastAsia="es-CO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E5ED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E5EDB"/>
    <w:rPr>
      <w:rFonts w:ascii="Arial" w:eastAsia="Arial" w:hAnsi="Arial" w:cs="Arial"/>
      <w:color w:val="434343"/>
      <w:sz w:val="28"/>
      <w:szCs w:val="28"/>
      <w:lang w:val="es-419" w:eastAsia="es-CO"/>
    </w:rPr>
  </w:style>
  <w:style w:type="paragraph" w:styleId="Encabezado">
    <w:name w:val="header"/>
    <w:basedOn w:val="Normal"/>
    <w:link w:val="EncabezadoCar"/>
    <w:uiPriority w:val="99"/>
    <w:unhideWhenUsed/>
    <w:rsid w:val="00741988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1988"/>
    <w:rPr>
      <w:rFonts w:ascii="Arial" w:eastAsia="Arial" w:hAnsi="Arial" w:cs="Arial"/>
      <w:lang w:val="es-419" w:eastAsia="es-CO"/>
    </w:rPr>
  </w:style>
  <w:style w:type="paragraph" w:styleId="Piedepgina">
    <w:name w:val="footer"/>
    <w:basedOn w:val="Normal"/>
    <w:link w:val="PiedepginaCar"/>
    <w:uiPriority w:val="99"/>
    <w:unhideWhenUsed/>
    <w:rsid w:val="00741988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1988"/>
    <w:rPr>
      <w:rFonts w:ascii="Arial" w:eastAsia="Arial" w:hAnsi="Arial" w:cs="Arial"/>
      <w:lang w:val="es-419" w:eastAsia="es-CO"/>
    </w:rPr>
  </w:style>
  <w:style w:type="paragraph" w:customStyle="1" w:styleId="Default">
    <w:name w:val="Default"/>
    <w:rsid w:val="00BE11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BE1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1129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YADIRA MONROY DELGADO</dc:creator>
  <cp:keywords/>
  <dc:description/>
  <cp:lastModifiedBy>ILBA YOHANNA CARDENAS PEÑA</cp:lastModifiedBy>
  <cp:revision>8</cp:revision>
  <cp:lastPrinted>2026-03-11T23:21:00Z</cp:lastPrinted>
  <dcterms:created xsi:type="dcterms:W3CDTF">2026-03-11T21:12:00Z</dcterms:created>
  <dcterms:modified xsi:type="dcterms:W3CDTF">2026-03-11T23:21:00Z</dcterms:modified>
</cp:coreProperties>
</file>